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83" w:rsidRPr="00363C89" w:rsidRDefault="009A6783" w:rsidP="009A6783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EFF15B" wp14:editId="670B08EC">
                <wp:simplePos x="0" y="0"/>
                <wp:positionH relativeFrom="page">
                  <wp:posOffset>2590800</wp:posOffset>
                </wp:positionH>
                <wp:positionV relativeFrom="paragraph">
                  <wp:posOffset>7620</wp:posOffset>
                </wp:positionV>
                <wp:extent cx="4282440" cy="1209675"/>
                <wp:effectExtent l="0" t="0" r="22860" b="285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10" w:rsidRPr="00355D43" w:rsidRDefault="00F43510" w:rsidP="009A678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51"/>
                                <w:tab w:val="left" w:pos="4820"/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fr-BE"/>
                              </w:rPr>
                            </w:pPr>
                            <w:r w:rsidRPr="00355D43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fr-BE"/>
                              </w:rPr>
                              <w:t>ACEAC</w:t>
                            </w:r>
                          </w:p>
                          <w:p w:rsidR="00F43510" w:rsidRDefault="00F43510" w:rsidP="009A678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51"/>
                                <w:tab w:val="left" w:pos="4820"/>
                                <w:tab w:val="left" w:pos="5387"/>
                              </w:tabs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757506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fr-BE"/>
                              </w:rPr>
                              <w:t>Association des Conférences Épiscopales de l’Afrique Centrale</w:t>
                            </w:r>
                            <w:r w:rsidRPr="00757506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fr-BE"/>
                              </w:rPr>
                              <w:br/>
                            </w:r>
                            <w:r w:rsidRPr="00757506">
                              <w:rPr>
                                <w:rFonts w:ascii="Times New Roman" w:hAnsi="Times New Roman"/>
                                <w:color w:val="000000"/>
                                <w:lang w:val="fr-BE"/>
                              </w:rPr>
                              <w:t xml:space="preserve">AV. </w:t>
                            </w:r>
                            <w:r w:rsidRPr="00FF3A2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Virunga 59 ; B.P.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3258</w:t>
                            </w:r>
                            <w:r w:rsidRPr="00FF3A2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– Gombe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/Kinshasa – RD</w:t>
                            </w:r>
                            <w:r w:rsidRPr="00FF3A2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Congo </w:t>
                            </w:r>
                            <w:r w:rsidRPr="00FF3A29">
                              <w:rPr>
                                <w:rFonts w:ascii="Times New Roman" w:hAnsi="Times New Roman"/>
                                <w:color w:val="000000"/>
                              </w:rPr>
                              <w:br/>
                            </w:r>
                            <w:r w:rsidRPr="00FF3A29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 w:rsidRPr="00FF3A29">
                              <w:rPr>
                                <w:rFonts w:ascii="Times New Roman" w:hAnsi="Times New Roman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F3A29">
                              <w:rPr>
                                <w:rStyle w:val="Lienhypertexte"/>
                                <w:rFonts w:ascii="Times New Roman" w:hAnsi="Times New Roman"/>
                              </w:rPr>
                              <w:t>aceac.secretariat@</w:t>
                            </w:r>
                            <w:r>
                              <w:rPr>
                                <w:rStyle w:val="Lienhypertexte"/>
                                <w:rFonts w:ascii="Times New Roman" w:hAnsi="Times New Roman"/>
                              </w:rPr>
                              <w:t>gmail.com</w:t>
                            </w:r>
                            <w:r w:rsidRPr="00FF3A29">
                              <w:rPr>
                                <w:rFonts w:ascii="Times New Roman" w:hAnsi="Times New Roman"/>
                              </w:rPr>
                              <w:t xml:space="preserve"> ;  </w:t>
                            </w:r>
                          </w:p>
                          <w:p w:rsidR="00F43510" w:rsidRPr="00FF3A29" w:rsidRDefault="00F43510" w:rsidP="009A678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851"/>
                                <w:tab w:val="left" w:pos="4820"/>
                                <w:tab w:val="left" w:pos="5387"/>
                              </w:tabs>
                            </w:pPr>
                            <w:r w:rsidRPr="00FF3A29">
                              <w:rPr>
                                <w:rFonts w:ascii="Times New Roman" w:hAnsi="Times New Roman"/>
                              </w:rPr>
                              <w:t>Tél : + 243 82 354 71 08, + 243 97 740 73 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EFF15B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204pt;margin-top:.6pt;width:337.2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E/KQIAAE4EAAAOAAAAZHJzL2Uyb0RvYy54bWysVE2P2yAQvVfqf0DcG38o2SRWnNU221SV&#10;th/StpfeMOAYFTMukNjpr++AvWn6danqAwJmeLx5b/Dmdmg1OUnrFJiSZrOUEmk4CGUOJf30cf9i&#10;RYnzzAimwciSnqWjt9vnzzZ9V8gcGtBCWoIgxhV9V9LG+65IEscb2TI3g04aDNZgW+ZxaQ+JsKxH&#10;9FYneZreJD1Y0Vng0jncvR+DdBvx61py/76unfRElxS5+TjaOFZhTLYbVhws6xrFJxrsH1i0TBm8&#10;9AJ1zzwjR6t+g2oVt+Cg9jMObQJ1rbiMNWA1WfpLNY8N62SsBcVx3UUm9/9g+bvTB0uUKGmeLSkx&#10;rEWTPqNVREji5eAlCQGUqe9cgdmPHeb74SUMaHcs2XUPwL84YmDXMHOQd9ZC30gmkGYWTiZXR0cc&#10;F0Cq/i0IvI0dPUSgobZt0BBVIYiOdp0vFiETwnFznq/y+RxDHGNZnq5vlot4ByuejnfW+dcSWhIm&#10;JbXYAxGenR6cD3RY8ZQSbnOgldgrrePCHqqdtuTEsF/28ZvQf0rThvQlXS/yxajAXyHS+P0JolUe&#10;G1+rtqSrSxIrgm6vjIht6ZnS4xwpazMJGbQbVfRDNUzGVCDOKKmFscHxQeKkAfuNkh6bu6Tu65FZ&#10;SYl+Y9CWdRY19HExXyxzFNReR6rrCDMcoUrqKRmnOx9fUBDMwB3aV6sobPB5ZDJxxaaNek8PLLyK&#10;63XM+vEb2H4HAAD//wMAUEsDBBQABgAIAAAAIQBR8vAQ3wAAAAoBAAAPAAAAZHJzL2Rvd25yZXYu&#10;eG1sTI/BTsMwDIbvSLxDZCQuiCUr1daVphNCAsENBtquWZO1FYlTkqwrb493gputz/r9/dV6cpaN&#10;JsTeo4T5TAAz2HjdYyvh8+PptgAWk0KtrEcj4cdEWNeXF5UqtT/huxk3qWUUgrFUErqUhpLz2HTG&#10;qTjzg0FiBx+cSrSGluugThTuLM+EWHCneqQPnRrMY2ear83RSSjyl3EXX+/ets3iYFfpZjk+fwcp&#10;r6+mh3tgyUzp7xjO+qQONTnt/RF1ZFZCLgrqkghkwM5cFFkObE/Tar4EXlf8f4X6FwAA//8DAFBL&#10;AQItABQABgAIAAAAIQC2gziS/gAAAOEBAAATAAAAAAAAAAAAAAAAAAAAAABbQ29udGVudF9UeXBl&#10;c10ueG1sUEsBAi0AFAAGAAgAAAAhADj9If/WAAAAlAEAAAsAAAAAAAAAAAAAAAAALwEAAF9yZWxz&#10;Ly5yZWxzUEsBAi0AFAAGAAgAAAAhAKPI0T8pAgAATgQAAA4AAAAAAAAAAAAAAAAALgIAAGRycy9l&#10;Mm9Eb2MueG1sUEsBAi0AFAAGAAgAAAAhAFHy8BDfAAAACgEAAA8AAAAAAAAAAAAAAAAAgwQAAGRy&#10;cy9kb3ducmV2LnhtbFBLBQYAAAAABAAEAPMAAACPBQAAAAA=&#10;">
                <v:textbox>
                  <w:txbxContent>
                    <w:p w:rsidR="00F43510" w:rsidRPr="00355D43" w:rsidRDefault="00F43510" w:rsidP="009A6783">
                      <w:pPr>
                        <w:pBdr>
                          <w:bottom w:val="single" w:sz="4" w:space="1" w:color="auto"/>
                        </w:pBdr>
                        <w:tabs>
                          <w:tab w:val="left" w:pos="851"/>
                          <w:tab w:val="left" w:pos="4820"/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lang w:val="fr-BE"/>
                        </w:rPr>
                      </w:pPr>
                      <w:r w:rsidRPr="00355D43">
                        <w:rPr>
                          <w:rFonts w:ascii="Times New Roman" w:hAnsi="Times New Roman"/>
                          <w:b/>
                          <w:color w:val="000000"/>
                          <w:lang w:val="fr-BE"/>
                        </w:rPr>
                        <w:t>ACEAC</w:t>
                      </w:r>
                    </w:p>
                    <w:p w:rsidR="00F43510" w:rsidRDefault="00F43510" w:rsidP="009A6783">
                      <w:pPr>
                        <w:pBdr>
                          <w:bottom w:val="single" w:sz="4" w:space="1" w:color="auto"/>
                        </w:pBdr>
                        <w:tabs>
                          <w:tab w:val="left" w:pos="851"/>
                          <w:tab w:val="left" w:pos="4820"/>
                          <w:tab w:val="left" w:pos="5387"/>
                        </w:tabs>
                        <w:spacing w:after="0"/>
                        <w:rPr>
                          <w:rFonts w:ascii="Times New Roman" w:hAnsi="Times New Roman"/>
                        </w:rPr>
                      </w:pPr>
                      <w:r w:rsidRPr="00757506">
                        <w:rPr>
                          <w:rFonts w:ascii="Times New Roman" w:hAnsi="Times New Roman"/>
                          <w:b/>
                          <w:color w:val="000000"/>
                          <w:lang w:val="fr-BE"/>
                        </w:rPr>
                        <w:t>Association des Conférences Épiscopales de l’Afrique Centrale</w:t>
                      </w:r>
                      <w:r w:rsidRPr="00757506">
                        <w:rPr>
                          <w:rFonts w:ascii="Times New Roman" w:hAnsi="Times New Roman"/>
                          <w:b/>
                          <w:color w:val="000000"/>
                          <w:lang w:val="fr-BE"/>
                        </w:rPr>
                        <w:br/>
                      </w:r>
                      <w:r w:rsidRPr="00757506">
                        <w:rPr>
                          <w:rFonts w:ascii="Times New Roman" w:hAnsi="Times New Roman"/>
                          <w:color w:val="000000"/>
                          <w:lang w:val="fr-BE"/>
                        </w:rPr>
                        <w:t xml:space="preserve">AV. </w:t>
                      </w:r>
                      <w:r w:rsidRPr="00FF3A29">
                        <w:rPr>
                          <w:rFonts w:ascii="Times New Roman" w:hAnsi="Times New Roman"/>
                          <w:color w:val="000000"/>
                        </w:rPr>
                        <w:t xml:space="preserve">Virunga 59 ; B.P.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3258</w:t>
                      </w:r>
                      <w:r w:rsidRPr="00FF3A29">
                        <w:rPr>
                          <w:rFonts w:ascii="Times New Roman" w:hAnsi="Times New Roman"/>
                          <w:color w:val="000000"/>
                        </w:rPr>
                        <w:t xml:space="preserve"> – Gombe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/Kinshasa – RD</w:t>
                      </w:r>
                      <w:r w:rsidRPr="00FF3A29">
                        <w:rPr>
                          <w:rFonts w:ascii="Times New Roman" w:hAnsi="Times New Roman"/>
                          <w:color w:val="000000"/>
                        </w:rPr>
                        <w:t xml:space="preserve"> Congo </w:t>
                      </w:r>
                      <w:r w:rsidRPr="00FF3A29">
                        <w:rPr>
                          <w:rFonts w:ascii="Times New Roman" w:hAnsi="Times New Roman"/>
                          <w:color w:val="000000"/>
                        </w:rPr>
                        <w:br/>
                      </w:r>
                      <w:r w:rsidRPr="00FF3A29">
                        <w:rPr>
                          <w:rFonts w:ascii="Times New Roman" w:hAnsi="Times New Roman"/>
                        </w:rPr>
                        <w:t>E-mail</w:t>
                      </w:r>
                      <w:r w:rsidRPr="00FF3A29">
                        <w:rPr>
                          <w:rFonts w:ascii="Times New Roman" w:hAnsi="Times New Roman"/>
                          <w:b/>
                        </w:rPr>
                        <w:t> 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F3A29">
                        <w:rPr>
                          <w:rStyle w:val="Lienhypertexte"/>
                          <w:rFonts w:ascii="Times New Roman" w:hAnsi="Times New Roman"/>
                        </w:rPr>
                        <w:t>aceac.secretariat@</w:t>
                      </w:r>
                      <w:r>
                        <w:rPr>
                          <w:rStyle w:val="Lienhypertexte"/>
                          <w:rFonts w:ascii="Times New Roman" w:hAnsi="Times New Roman"/>
                        </w:rPr>
                        <w:t>gmail.com</w:t>
                      </w:r>
                      <w:r w:rsidRPr="00FF3A29">
                        <w:rPr>
                          <w:rFonts w:ascii="Times New Roman" w:hAnsi="Times New Roman"/>
                        </w:rPr>
                        <w:t xml:space="preserve"> ;  </w:t>
                      </w:r>
                    </w:p>
                    <w:p w:rsidR="00F43510" w:rsidRPr="00FF3A29" w:rsidRDefault="00F43510" w:rsidP="009A6783">
                      <w:pPr>
                        <w:pBdr>
                          <w:bottom w:val="single" w:sz="4" w:space="1" w:color="auto"/>
                        </w:pBdr>
                        <w:tabs>
                          <w:tab w:val="left" w:pos="851"/>
                          <w:tab w:val="left" w:pos="4820"/>
                          <w:tab w:val="left" w:pos="5387"/>
                        </w:tabs>
                      </w:pPr>
                      <w:r w:rsidRPr="00FF3A29">
                        <w:rPr>
                          <w:rFonts w:ascii="Times New Roman" w:hAnsi="Times New Roman"/>
                        </w:rPr>
                        <w:t>Tél : + 243 82 354 71 08, + 243 97 740 73 76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622FE9" wp14:editId="2AD4BFE2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1457325" cy="1019175"/>
            <wp:effectExtent l="0" t="0" r="9525" b="9525"/>
            <wp:wrapNone/>
            <wp:docPr id="1" name="Image 1" descr="logoaceac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aceac1 c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783" w:rsidRPr="00363C89" w:rsidRDefault="009A6783" w:rsidP="009A6783">
      <w:pPr>
        <w:rPr>
          <w:sz w:val="28"/>
          <w:szCs w:val="28"/>
        </w:rPr>
      </w:pPr>
    </w:p>
    <w:p w:rsidR="009A6783" w:rsidRPr="00363C89" w:rsidRDefault="009A6783" w:rsidP="009A6783">
      <w:pPr>
        <w:rPr>
          <w:sz w:val="28"/>
          <w:szCs w:val="28"/>
        </w:rPr>
      </w:pPr>
    </w:p>
    <w:p w:rsidR="009A6783" w:rsidRPr="00E232B3" w:rsidRDefault="009A6783" w:rsidP="009A67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783" w:rsidRPr="00E232B3" w:rsidRDefault="009A6783" w:rsidP="009A6783">
      <w:pPr>
        <w:jc w:val="center"/>
        <w:rPr>
          <w:rFonts w:ascii="Times New Roman" w:hAnsi="Times New Roman"/>
          <w:sz w:val="24"/>
          <w:szCs w:val="24"/>
        </w:rPr>
      </w:pPr>
    </w:p>
    <w:p w:rsidR="009A6783" w:rsidRPr="00E232B3" w:rsidRDefault="009A6783" w:rsidP="009A6783">
      <w:pPr>
        <w:jc w:val="center"/>
        <w:rPr>
          <w:rFonts w:ascii="Times New Roman" w:hAnsi="Times New Roman"/>
          <w:b/>
          <w:sz w:val="28"/>
          <w:szCs w:val="28"/>
        </w:rPr>
      </w:pPr>
      <w:r w:rsidRPr="00E232B3">
        <w:rPr>
          <w:rFonts w:ascii="Times New Roman" w:hAnsi="Times New Roman"/>
          <w:b/>
          <w:sz w:val="28"/>
          <w:szCs w:val="28"/>
        </w:rPr>
        <w:t>1</w:t>
      </w:r>
      <w:r w:rsidRPr="00E232B3">
        <w:rPr>
          <w:rFonts w:ascii="Times New Roman" w:hAnsi="Times New Roman"/>
          <w:b/>
          <w:sz w:val="28"/>
          <w:szCs w:val="28"/>
          <w:vertAlign w:val="superscript"/>
        </w:rPr>
        <w:t>er</w:t>
      </w:r>
      <w:r w:rsidRPr="00E232B3">
        <w:rPr>
          <w:rFonts w:ascii="Times New Roman" w:hAnsi="Times New Roman"/>
          <w:b/>
          <w:sz w:val="28"/>
          <w:szCs w:val="28"/>
        </w:rPr>
        <w:t xml:space="preserve"> DIMANCHE DE L’AVENT – 3 DECEMBRE 2023</w:t>
      </w:r>
      <w:bookmarkStart w:id="0" w:name="_GoBack"/>
      <w:bookmarkEnd w:id="0"/>
    </w:p>
    <w:p w:rsidR="00FE1983" w:rsidRPr="00E232B3" w:rsidRDefault="00C16C30" w:rsidP="00FE1983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E232B3">
        <w:rPr>
          <w:rFonts w:ascii="Times New Roman" w:hAnsi="Times New Roman"/>
          <w:b/>
          <w:i/>
          <w:sz w:val="32"/>
          <w:szCs w:val="32"/>
        </w:rPr>
        <w:t xml:space="preserve">Journée de prière pour la paix dans le Monde </w:t>
      </w:r>
    </w:p>
    <w:p w:rsidR="009A6783" w:rsidRPr="00E232B3" w:rsidRDefault="00C16C30" w:rsidP="009A6783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232B3">
        <w:rPr>
          <w:rFonts w:ascii="Times New Roman" w:hAnsi="Times New Roman"/>
          <w:b/>
          <w:i/>
          <w:sz w:val="32"/>
          <w:szCs w:val="32"/>
        </w:rPr>
        <w:t xml:space="preserve">et plus particulièrement dans la Région des Grands </w:t>
      </w:r>
      <w:r w:rsidR="00CF1326" w:rsidRPr="00E232B3">
        <w:rPr>
          <w:rFonts w:ascii="Times New Roman" w:hAnsi="Times New Roman"/>
          <w:b/>
          <w:i/>
          <w:sz w:val="32"/>
          <w:szCs w:val="32"/>
        </w:rPr>
        <w:t>L</w:t>
      </w:r>
      <w:r w:rsidRPr="00E232B3">
        <w:rPr>
          <w:rFonts w:ascii="Times New Roman" w:hAnsi="Times New Roman"/>
          <w:b/>
          <w:i/>
          <w:sz w:val="32"/>
          <w:szCs w:val="32"/>
        </w:rPr>
        <w:t>acs</w:t>
      </w:r>
    </w:p>
    <w:p w:rsidR="009A6783" w:rsidRPr="00363C89" w:rsidRDefault="009A6783" w:rsidP="009A67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3E1" w:rsidRDefault="009A6783" w:rsidP="009A6783">
      <w:pPr>
        <w:pStyle w:val="Paragraphedeliste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temps </w:t>
      </w:r>
      <w:r w:rsidR="0004679E">
        <w:rPr>
          <w:rFonts w:ascii="Times New Roman" w:hAnsi="Times New Roman"/>
          <w:sz w:val="28"/>
          <w:szCs w:val="28"/>
        </w:rPr>
        <w:t xml:space="preserve">de l’Avent </w:t>
      </w:r>
      <w:r>
        <w:rPr>
          <w:rFonts w:ascii="Times New Roman" w:hAnsi="Times New Roman"/>
          <w:sz w:val="28"/>
          <w:szCs w:val="28"/>
        </w:rPr>
        <w:t xml:space="preserve">est la période durant laquelle nous nous préparons à accueillir le </w:t>
      </w:r>
      <w:r w:rsidR="0004679E">
        <w:rPr>
          <w:rFonts w:ascii="Times New Roman" w:hAnsi="Times New Roman"/>
          <w:sz w:val="28"/>
          <w:szCs w:val="28"/>
        </w:rPr>
        <w:t>Fils de Dieu</w:t>
      </w:r>
      <w:r w:rsidR="001D43E1">
        <w:rPr>
          <w:rFonts w:ascii="Times New Roman" w:hAnsi="Times New Roman"/>
          <w:sz w:val="28"/>
          <w:szCs w:val="28"/>
        </w:rPr>
        <w:t xml:space="preserve">, </w:t>
      </w:r>
      <w:r w:rsidR="00373971">
        <w:rPr>
          <w:rFonts w:ascii="Times New Roman" w:hAnsi="Times New Roman"/>
          <w:sz w:val="28"/>
          <w:szCs w:val="28"/>
        </w:rPr>
        <w:t>présenté par</w:t>
      </w:r>
      <w:r w:rsidR="001D43E1">
        <w:rPr>
          <w:rFonts w:ascii="Times New Roman" w:hAnsi="Times New Roman"/>
          <w:sz w:val="28"/>
          <w:szCs w:val="28"/>
        </w:rPr>
        <w:t xml:space="preserve"> le Prophète Isaïe comme </w:t>
      </w:r>
      <w:r w:rsidR="00CB7A2B">
        <w:rPr>
          <w:rFonts w:ascii="Times New Roman" w:hAnsi="Times New Roman"/>
          <w:sz w:val="28"/>
          <w:szCs w:val="28"/>
        </w:rPr>
        <w:t>« </w:t>
      </w:r>
      <w:r w:rsidR="001D43E1" w:rsidRPr="00CB7A2B">
        <w:rPr>
          <w:rFonts w:ascii="Times New Roman" w:hAnsi="Times New Roman"/>
          <w:i/>
          <w:sz w:val="28"/>
          <w:szCs w:val="28"/>
        </w:rPr>
        <w:t>Merveilleux Conseiller</w:t>
      </w:r>
      <w:r w:rsidR="00373971">
        <w:rPr>
          <w:rFonts w:ascii="Times New Roman" w:hAnsi="Times New Roman"/>
          <w:i/>
          <w:sz w:val="28"/>
          <w:szCs w:val="28"/>
        </w:rPr>
        <w:t xml:space="preserve"> … et </w:t>
      </w:r>
      <w:r w:rsidR="00CB7A2B" w:rsidRPr="00CB7A2B">
        <w:rPr>
          <w:rFonts w:ascii="Times New Roman" w:hAnsi="Times New Roman"/>
          <w:i/>
          <w:sz w:val="28"/>
          <w:szCs w:val="28"/>
        </w:rPr>
        <w:t>Prince de la Paix</w:t>
      </w:r>
      <w:r w:rsidR="00CB7A2B">
        <w:rPr>
          <w:rFonts w:ascii="Times New Roman" w:hAnsi="Times New Roman"/>
          <w:i/>
          <w:sz w:val="28"/>
          <w:szCs w:val="28"/>
        </w:rPr>
        <w:t> »</w:t>
      </w:r>
      <w:r w:rsidR="00CB7A2B">
        <w:rPr>
          <w:rFonts w:ascii="Times New Roman" w:hAnsi="Times New Roman"/>
          <w:sz w:val="28"/>
          <w:szCs w:val="28"/>
        </w:rPr>
        <w:t xml:space="preserve"> </w:t>
      </w:r>
      <w:r w:rsidR="00CB7A2B" w:rsidRPr="00CB7A2B">
        <w:rPr>
          <w:rFonts w:ascii="Times New Roman" w:hAnsi="Times New Roman"/>
          <w:sz w:val="28"/>
          <w:szCs w:val="28"/>
        </w:rPr>
        <w:t xml:space="preserve"> </w:t>
      </w:r>
      <w:r w:rsidR="00CB7A2B">
        <w:rPr>
          <w:rFonts w:ascii="Times New Roman" w:hAnsi="Times New Roman"/>
          <w:sz w:val="28"/>
          <w:szCs w:val="28"/>
        </w:rPr>
        <w:t>(</w:t>
      </w:r>
      <w:r w:rsidR="00373971">
        <w:rPr>
          <w:rFonts w:ascii="Times New Roman" w:hAnsi="Times New Roman"/>
          <w:sz w:val="28"/>
          <w:szCs w:val="28"/>
        </w:rPr>
        <w:t xml:space="preserve">Cf. </w:t>
      </w:r>
      <w:r w:rsidR="00CB7A2B">
        <w:rPr>
          <w:rFonts w:ascii="Times New Roman" w:hAnsi="Times New Roman"/>
          <w:sz w:val="28"/>
          <w:szCs w:val="28"/>
        </w:rPr>
        <w:t>Is 9, 5).</w:t>
      </w:r>
    </w:p>
    <w:p w:rsidR="00CB7A2B" w:rsidRDefault="00CB7A2B" w:rsidP="00CB7A2B">
      <w:pPr>
        <w:pStyle w:val="Paragraphedelist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A6783" w:rsidRPr="00CA33A0" w:rsidRDefault="00B43D74" w:rsidP="009A6783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Dans leurs efforts inlassables de contribuer à la construction de la paix</w:t>
      </w:r>
      <w:r w:rsidR="00CA33A0">
        <w:rPr>
          <w:rFonts w:ascii="Times New Roman" w:hAnsi="Times New Roman"/>
          <w:sz w:val="28"/>
          <w:szCs w:val="28"/>
        </w:rPr>
        <w:t>,</w:t>
      </w:r>
      <w:r w:rsidR="0079450A" w:rsidRPr="00CB42FC">
        <w:rPr>
          <w:rFonts w:ascii="Times New Roman" w:hAnsi="Times New Roman"/>
          <w:sz w:val="28"/>
          <w:szCs w:val="28"/>
        </w:rPr>
        <w:t xml:space="preserve"> les Evêques des diocèses de nos trois pays </w:t>
      </w:r>
      <w:r w:rsidR="0079450A" w:rsidRPr="00CB42F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9450A" w:rsidRPr="00CB42FC">
        <w:rPr>
          <w:rFonts w:ascii="Times New Roman" w:hAnsi="Times New Roman"/>
          <w:sz w:val="28"/>
          <w:szCs w:val="28"/>
        </w:rPr>
        <w:t xml:space="preserve">(le Burundi, la RD Congo et le Rwanda) ont au cours de leur </w:t>
      </w:r>
      <w:r w:rsidR="009A6783" w:rsidRPr="00CB42FC">
        <w:rPr>
          <w:rFonts w:ascii="Times New Roman" w:hAnsi="Times New Roman"/>
          <w:sz w:val="28"/>
          <w:szCs w:val="28"/>
          <w:lang w:val="fr-FR"/>
        </w:rPr>
        <w:t xml:space="preserve">Assemblée Plénière Extraordinaire tenue du 15 au 18 mai 2002, </w:t>
      </w:r>
      <w:r w:rsidR="0079450A" w:rsidRPr="00CB42FC">
        <w:rPr>
          <w:rFonts w:ascii="Times New Roman" w:hAnsi="Times New Roman"/>
          <w:sz w:val="28"/>
          <w:szCs w:val="28"/>
        </w:rPr>
        <w:t>consacré</w:t>
      </w:r>
      <w:r w:rsidR="009A6783" w:rsidRPr="00CB42F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A6783" w:rsidRPr="00CB42FC">
        <w:rPr>
          <w:rFonts w:ascii="Times New Roman" w:hAnsi="Times New Roman"/>
          <w:b/>
          <w:sz w:val="28"/>
          <w:szCs w:val="28"/>
          <w:lang w:val="fr-FR"/>
        </w:rPr>
        <w:t>le 1</w:t>
      </w:r>
      <w:r w:rsidR="009A6783" w:rsidRPr="00CB42FC">
        <w:rPr>
          <w:rFonts w:ascii="Times New Roman" w:hAnsi="Times New Roman"/>
          <w:b/>
          <w:sz w:val="28"/>
          <w:szCs w:val="28"/>
          <w:vertAlign w:val="superscript"/>
          <w:lang w:val="fr-FR"/>
        </w:rPr>
        <w:t>er</w:t>
      </w:r>
      <w:r w:rsidR="009A6783" w:rsidRPr="00CB42FC">
        <w:rPr>
          <w:rFonts w:ascii="Times New Roman" w:hAnsi="Times New Roman"/>
          <w:b/>
          <w:sz w:val="28"/>
          <w:szCs w:val="28"/>
          <w:lang w:val="fr-FR"/>
        </w:rPr>
        <w:t xml:space="preserve"> dimanche de l’Avent à la prière et à la réflexion sur le pardon, la</w:t>
      </w:r>
      <w:r w:rsidR="00373971">
        <w:rPr>
          <w:rFonts w:ascii="Times New Roman" w:hAnsi="Times New Roman"/>
          <w:b/>
          <w:sz w:val="28"/>
          <w:szCs w:val="28"/>
          <w:lang w:val="fr-FR"/>
        </w:rPr>
        <w:t xml:space="preserve"> réconciliation et la paix</w:t>
      </w:r>
      <w:r w:rsidR="009A6783" w:rsidRPr="00CB42FC">
        <w:rPr>
          <w:rFonts w:ascii="Times New Roman" w:hAnsi="Times New Roman"/>
          <w:sz w:val="28"/>
          <w:szCs w:val="28"/>
        </w:rPr>
        <w:t>.</w:t>
      </w:r>
      <w:r w:rsidR="00CB42FC" w:rsidRPr="00363C89">
        <w:rPr>
          <w:rStyle w:val="Appelnotedebasdep"/>
          <w:rFonts w:ascii="Times New Roman" w:hAnsi="Times New Roman"/>
          <w:sz w:val="28"/>
          <w:szCs w:val="28"/>
          <w:lang w:val="fr-FR"/>
        </w:rPr>
        <w:footnoteReference w:id="1"/>
      </w:r>
      <w:r w:rsidR="00CB42FC" w:rsidRPr="00CB42FC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A6783" w:rsidRPr="00CB42FC">
        <w:rPr>
          <w:rFonts w:ascii="Times New Roman" w:hAnsi="Times New Roman"/>
          <w:sz w:val="28"/>
          <w:szCs w:val="28"/>
        </w:rPr>
        <w:t xml:space="preserve"> </w:t>
      </w:r>
      <w:r w:rsidR="00CA33A0">
        <w:rPr>
          <w:rFonts w:ascii="Times New Roman" w:hAnsi="Times New Roman"/>
          <w:sz w:val="28"/>
          <w:szCs w:val="28"/>
        </w:rPr>
        <w:t xml:space="preserve">La </w:t>
      </w:r>
      <w:r w:rsidR="00740753" w:rsidRPr="00CB42FC">
        <w:rPr>
          <w:rFonts w:ascii="Times New Roman" w:hAnsi="Times New Roman"/>
          <w:sz w:val="28"/>
          <w:szCs w:val="28"/>
        </w:rPr>
        <w:t xml:space="preserve">proximité du </w:t>
      </w:r>
      <w:r w:rsidR="009A6783" w:rsidRPr="00CA33A0">
        <w:rPr>
          <w:rFonts w:ascii="Times New Roman" w:hAnsi="Times New Roman"/>
          <w:sz w:val="28"/>
          <w:szCs w:val="28"/>
        </w:rPr>
        <w:t>1</w:t>
      </w:r>
      <w:r w:rsidR="009A6783" w:rsidRPr="00CA33A0">
        <w:rPr>
          <w:rFonts w:ascii="Times New Roman" w:hAnsi="Times New Roman"/>
          <w:sz w:val="28"/>
          <w:szCs w:val="28"/>
          <w:vertAlign w:val="superscript"/>
        </w:rPr>
        <w:t>er</w:t>
      </w:r>
      <w:r w:rsidR="009A6783" w:rsidRPr="00CA33A0">
        <w:rPr>
          <w:rFonts w:ascii="Times New Roman" w:hAnsi="Times New Roman"/>
          <w:sz w:val="28"/>
          <w:szCs w:val="28"/>
        </w:rPr>
        <w:t xml:space="preserve"> dimanche de l’Avent avec la date anniversaire de la création de l’ACEAC,</w:t>
      </w:r>
      <w:r w:rsidR="00CB42FC" w:rsidRPr="00CA33A0">
        <w:rPr>
          <w:rFonts w:ascii="Times New Roman" w:hAnsi="Times New Roman"/>
          <w:sz w:val="28"/>
          <w:szCs w:val="28"/>
        </w:rPr>
        <w:t xml:space="preserve"> le 3 décembre 1984, </w:t>
      </w:r>
      <w:r w:rsidR="00CA33A0" w:rsidRPr="00CA33A0">
        <w:rPr>
          <w:rFonts w:ascii="Times New Roman" w:hAnsi="Times New Roman"/>
          <w:sz w:val="28"/>
          <w:szCs w:val="28"/>
        </w:rPr>
        <w:t xml:space="preserve">n’est </w:t>
      </w:r>
      <w:r w:rsidR="00740753" w:rsidRPr="00CA33A0">
        <w:rPr>
          <w:rFonts w:ascii="Times New Roman" w:hAnsi="Times New Roman"/>
          <w:sz w:val="28"/>
          <w:szCs w:val="28"/>
        </w:rPr>
        <w:t xml:space="preserve">pas une simple contingence mais une </w:t>
      </w:r>
      <w:r w:rsidR="00CB42FC" w:rsidRPr="00CA33A0">
        <w:rPr>
          <w:rFonts w:ascii="Times New Roman" w:hAnsi="Times New Roman"/>
          <w:sz w:val="28"/>
          <w:szCs w:val="28"/>
        </w:rPr>
        <w:t>man</w:t>
      </w:r>
      <w:r w:rsidR="00CF1326" w:rsidRPr="00CA33A0">
        <w:rPr>
          <w:rFonts w:ascii="Times New Roman" w:hAnsi="Times New Roman"/>
          <w:sz w:val="28"/>
          <w:szCs w:val="28"/>
        </w:rPr>
        <w:t>ifestation de la volonté divine q</w:t>
      </w:r>
      <w:r w:rsidR="00373971" w:rsidRPr="00CA33A0">
        <w:rPr>
          <w:rFonts w:ascii="Times New Roman" w:hAnsi="Times New Roman"/>
          <w:sz w:val="28"/>
          <w:szCs w:val="28"/>
        </w:rPr>
        <w:t>u</w:t>
      </w:r>
      <w:r w:rsidR="00CF1326" w:rsidRPr="00CA33A0">
        <w:rPr>
          <w:rFonts w:ascii="Times New Roman" w:hAnsi="Times New Roman"/>
          <w:sz w:val="28"/>
          <w:szCs w:val="28"/>
        </w:rPr>
        <w:t>i nous interpelle</w:t>
      </w:r>
      <w:r w:rsidR="00E738AC">
        <w:rPr>
          <w:rFonts w:ascii="Times New Roman" w:hAnsi="Times New Roman"/>
          <w:sz w:val="28"/>
          <w:szCs w:val="28"/>
        </w:rPr>
        <w:t xml:space="preserve"> encore aujourd’hui</w:t>
      </w:r>
      <w:r w:rsidR="00CF1326" w:rsidRPr="00CA33A0">
        <w:rPr>
          <w:rFonts w:ascii="Times New Roman" w:hAnsi="Times New Roman"/>
          <w:sz w:val="28"/>
          <w:szCs w:val="28"/>
        </w:rPr>
        <w:t xml:space="preserve"> d’une façon particulière </w:t>
      </w:r>
      <w:r w:rsidRPr="00CA33A0">
        <w:rPr>
          <w:rFonts w:ascii="Times New Roman" w:hAnsi="Times New Roman"/>
          <w:b/>
          <w:sz w:val="28"/>
          <w:szCs w:val="28"/>
        </w:rPr>
        <w:t>39 ans</w:t>
      </w:r>
      <w:r w:rsidR="00E738AC">
        <w:rPr>
          <w:rFonts w:ascii="Times New Roman" w:hAnsi="Times New Roman"/>
          <w:b/>
          <w:sz w:val="28"/>
          <w:szCs w:val="28"/>
        </w:rPr>
        <w:t xml:space="preserve"> après</w:t>
      </w:r>
      <w:r w:rsidR="00CF1326" w:rsidRPr="00CA33A0">
        <w:rPr>
          <w:rFonts w:ascii="Times New Roman" w:hAnsi="Times New Roman"/>
          <w:b/>
          <w:sz w:val="28"/>
          <w:szCs w:val="28"/>
        </w:rPr>
        <w:t>, jour pour jour</w:t>
      </w:r>
      <w:r w:rsidRPr="00CA33A0">
        <w:rPr>
          <w:rFonts w:ascii="Times New Roman" w:hAnsi="Times New Roman"/>
          <w:b/>
          <w:sz w:val="28"/>
          <w:szCs w:val="28"/>
        </w:rPr>
        <w:t> : 3 décembre 1984 – 3 décembre 2023</w:t>
      </w:r>
      <w:r w:rsidR="00FE1983">
        <w:rPr>
          <w:rFonts w:ascii="Times New Roman" w:hAnsi="Times New Roman"/>
          <w:b/>
          <w:sz w:val="28"/>
          <w:szCs w:val="28"/>
        </w:rPr>
        <w:t>.</w:t>
      </w:r>
    </w:p>
    <w:p w:rsidR="009A6783" w:rsidRPr="00CA33A0" w:rsidRDefault="009A6783" w:rsidP="009A6783">
      <w:pPr>
        <w:pStyle w:val="Paragraphedelist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23A7F" w:rsidRPr="00CA33A0" w:rsidRDefault="00FE1983" w:rsidP="00740753">
      <w:pPr>
        <w:pStyle w:val="Paragraphedeliste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R</w:t>
      </w:r>
      <w:r w:rsidR="00CA33A0">
        <w:rPr>
          <w:rFonts w:ascii="Times New Roman" w:eastAsia="Times New Roman" w:hAnsi="Times New Roman"/>
          <w:sz w:val="28"/>
          <w:szCs w:val="28"/>
          <w:lang w:eastAsia="fr-FR"/>
        </w:rPr>
        <w:t>écemment, d</w:t>
      </w:r>
      <w:r w:rsidR="00CB42FC" w:rsidRP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ans </w:t>
      </w:r>
      <w:r w:rsidR="00B43D74" w:rsidRP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la constance de leur engagement pour la paix, </w:t>
      </w:r>
      <w:r w:rsidR="00CB42FC" w:rsidRP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les Cardinaux, Archevêques et Evêques </w:t>
      </w:r>
      <w:r w:rsidR="00E738AC">
        <w:rPr>
          <w:rFonts w:ascii="Times New Roman" w:eastAsia="Times New Roman" w:hAnsi="Times New Roman"/>
          <w:sz w:val="28"/>
          <w:szCs w:val="28"/>
          <w:lang w:eastAsia="fr-FR"/>
        </w:rPr>
        <w:t xml:space="preserve">par le </w:t>
      </w:r>
      <w:r w:rsidR="00CB42FC" w:rsidRP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Comité Permanent de </w:t>
      </w:r>
      <w:r w:rsidR="00B43D74" w:rsidRPr="00CA33A0">
        <w:rPr>
          <w:rFonts w:ascii="Times New Roman" w:eastAsia="Times New Roman" w:hAnsi="Times New Roman"/>
          <w:sz w:val="28"/>
          <w:szCs w:val="28"/>
          <w:lang w:eastAsia="fr-FR"/>
        </w:rPr>
        <w:t>l’ACEAC</w:t>
      </w:r>
      <w:r w:rsid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, </w:t>
      </w:r>
      <w:r w:rsidR="00CB42FC" w:rsidRPr="00CA33A0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ont tenu à Rome, du 16 au 18 octobre 2023, une concertation sur les voies alternatives de la paix dans la région des Grands Lacs.</w:t>
      </w:r>
      <w:r w:rsidR="00B43D74" w:rsidRPr="00CA33A0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</w:t>
      </w:r>
      <w:r w:rsidR="00740753" w:rsidRPr="00CA33A0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Voulue comme un pèlerinage dans la Ville Sainte, cette concertation a eu lieu en marge des  assises du Synode sur la synodalité qui rassemblait les délégués de l’Eglise Universelle autour du mot-clé « « </w:t>
      </w:r>
      <w:r w:rsidR="00740753" w:rsidRPr="00CA33A0">
        <w:rPr>
          <w:rFonts w:ascii="Times New Roman" w:eastAsia="Times New Roman" w:hAnsi="Times New Roman"/>
          <w:i/>
          <w:color w:val="000000"/>
          <w:sz w:val="28"/>
          <w:szCs w:val="28"/>
          <w:lang w:eastAsia="fr-FR"/>
        </w:rPr>
        <w:t xml:space="preserve">Elargis l’espace de ta </w:t>
      </w:r>
      <w:r w:rsidR="00740753" w:rsidRPr="00CA33A0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>tente » (Isaie 54,2).</w:t>
      </w:r>
      <w:r w:rsidR="00323A7F" w:rsidRPr="00CA33A0">
        <w:rPr>
          <w:rFonts w:ascii="Times New Roman" w:eastAsia="Times New Roman" w:hAnsi="Times New Roman"/>
          <w:color w:val="000000"/>
          <w:sz w:val="28"/>
          <w:szCs w:val="28"/>
          <w:lang w:eastAsia="fr-FR"/>
        </w:rPr>
        <w:t xml:space="preserve"> </w:t>
      </w:r>
      <w:r w:rsidR="00740753" w:rsidRPr="00CA33A0">
        <w:rPr>
          <w:rFonts w:ascii="Times New Roman" w:eastAsia="Times New Roman" w:hAnsi="Times New Roman"/>
          <w:b/>
          <w:sz w:val="28"/>
          <w:szCs w:val="28"/>
          <w:lang w:eastAsia="fr-FR"/>
        </w:rPr>
        <w:t>Mus par la sollicitude pastorale, les Evêques ont</w:t>
      </w:r>
      <w:r w:rsidR="00A067ED">
        <w:rPr>
          <w:rFonts w:ascii="Times New Roman" w:eastAsia="Times New Roman" w:hAnsi="Times New Roman"/>
          <w:b/>
          <w:sz w:val="28"/>
          <w:szCs w:val="28"/>
          <w:lang w:eastAsia="fr-FR"/>
        </w:rPr>
        <w:t>, au cours de cette concertation,</w:t>
      </w:r>
      <w:r w:rsidR="00740753" w:rsidRPr="00CA33A0">
        <w:rPr>
          <w:rFonts w:ascii="Times New Roman" w:eastAsia="Times New Roman" w:hAnsi="Times New Roman"/>
          <w:b/>
          <w:sz w:val="28"/>
          <w:szCs w:val="28"/>
          <w:lang w:eastAsia="fr-FR"/>
        </w:rPr>
        <w:t xml:space="preserve"> exprimé leur profonde conviction de voir les peuples du Burundi, de la RD Congo et du Rwanda</w:t>
      </w:r>
      <w:r w:rsidR="00E738AC">
        <w:rPr>
          <w:rFonts w:ascii="Times New Roman" w:eastAsia="Times New Roman" w:hAnsi="Times New Roman"/>
          <w:b/>
          <w:sz w:val="28"/>
          <w:szCs w:val="28"/>
          <w:lang w:eastAsia="fr-FR"/>
        </w:rPr>
        <w:t>,</w:t>
      </w:r>
      <w:r w:rsidR="00740753" w:rsidRPr="00CA33A0">
        <w:rPr>
          <w:rFonts w:ascii="Times New Roman" w:eastAsia="Times New Roman" w:hAnsi="Times New Roman"/>
          <w:b/>
          <w:sz w:val="28"/>
          <w:szCs w:val="28"/>
          <w:lang w:eastAsia="fr-FR"/>
        </w:rPr>
        <w:t xml:space="preserve"> vivre ensemble en sécurité, en collaborant entre eux et avec les </w:t>
      </w:r>
      <w:r w:rsidR="00740753" w:rsidRPr="00CA33A0">
        <w:rPr>
          <w:rFonts w:ascii="Times New Roman" w:eastAsia="Times New Roman" w:hAnsi="Times New Roman"/>
          <w:b/>
          <w:sz w:val="28"/>
          <w:szCs w:val="28"/>
          <w:lang w:eastAsia="fr-FR"/>
        </w:rPr>
        <w:lastRenderedPageBreak/>
        <w:t>Gouvernants pour la fin des conflits entre Etats et entre Communautés.</w:t>
      </w:r>
      <w:r w:rsidR="00740753" w:rsidRPr="00CA33A0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8D6417">
        <w:rPr>
          <w:rFonts w:ascii="Times New Roman" w:eastAsia="Times New Roman" w:hAnsi="Times New Roman"/>
          <w:sz w:val="28"/>
          <w:szCs w:val="28"/>
          <w:lang w:eastAsia="fr-FR"/>
        </w:rPr>
        <w:t>Ils sont également solidaires d’autres Peuples du monde qui partagent en ce moment des détresses similaires, notamment au Moyen Orient et dans la partie orientale de l’Europe.</w:t>
      </w:r>
    </w:p>
    <w:p w:rsidR="00323A7F" w:rsidRPr="00323A7F" w:rsidRDefault="00323A7F" w:rsidP="00323A7F">
      <w:pPr>
        <w:pStyle w:val="Paragraphedeliste"/>
        <w:rPr>
          <w:rFonts w:ascii="Garamond" w:eastAsia="Times New Roman" w:hAnsi="Garamond"/>
          <w:sz w:val="28"/>
          <w:szCs w:val="28"/>
          <w:lang w:eastAsia="fr-FR"/>
        </w:rPr>
      </w:pPr>
    </w:p>
    <w:p w:rsidR="008D6417" w:rsidRPr="008D6417" w:rsidRDefault="00CA33A0" w:rsidP="008D6417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6417">
        <w:rPr>
          <w:rFonts w:ascii="Times New Roman" w:hAnsi="Times New Roman"/>
          <w:b/>
          <w:sz w:val="28"/>
          <w:szCs w:val="28"/>
        </w:rPr>
        <w:t>La construction de la paix est une œuvre collective</w:t>
      </w:r>
      <w:r w:rsidR="0001011A" w:rsidRPr="008D6417">
        <w:rPr>
          <w:rFonts w:ascii="Times New Roman" w:hAnsi="Times New Roman"/>
          <w:sz w:val="28"/>
          <w:szCs w:val="28"/>
        </w:rPr>
        <w:t xml:space="preserve">. Elle nous concerne tous. </w:t>
      </w:r>
      <w:r w:rsidR="00CF1326" w:rsidRPr="008D6417">
        <w:rPr>
          <w:rFonts w:ascii="Times New Roman" w:hAnsi="Times New Roman"/>
          <w:sz w:val="28"/>
          <w:szCs w:val="28"/>
        </w:rPr>
        <w:t xml:space="preserve">Nous prions </w:t>
      </w:r>
      <w:r w:rsidR="0001011A" w:rsidRPr="008D6417">
        <w:rPr>
          <w:rFonts w:ascii="Times New Roman" w:hAnsi="Times New Roman"/>
          <w:sz w:val="28"/>
          <w:szCs w:val="28"/>
        </w:rPr>
        <w:t xml:space="preserve">en ce </w:t>
      </w:r>
      <w:r w:rsidR="008D6417" w:rsidRPr="008D6417">
        <w:rPr>
          <w:rFonts w:ascii="Times New Roman" w:hAnsi="Times New Roman"/>
          <w:sz w:val="28"/>
          <w:szCs w:val="28"/>
        </w:rPr>
        <w:t>1</w:t>
      </w:r>
      <w:r w:rsidR="008D6417" w:rsidRPr="008D6417">
        <w:rPr>
          <w:rFonts w:ascii="Times New Roman" w:hAnsi="Times New Roman"/>
          <w:sz w:val="28"/>
          <w:szCs w:val="28"/>
          <w:vertAlign w:val="superscript"/>
        </w:rPr>
        <w:t>er</w:t>
      </w:r>
      <w:r w:rsidR="008D6417" w:rsidRPr="008D6417">
        <w:rPr>
          <w:rFonts w:ascii="Times New Roman" w:hAnsi="Times New Roman"/>
          <w:sz w:val="28"/>
          <w:szCs w:val="28"/>
        </w:rPr>
        <w:t xml:space="preserve"> </w:t>
      </w:r>
      <w:r w:rsidR="0001011A" w:rsidRPr="008D6417">
        <w:rPr>
          <w:rFonts w:ascii="Times New Roman" w:hAnsi="Times New Roman"/>
          <w:sz w:val="28"/>
          <w:szCs w:val="28"/>
        </w:rPr>
        <w:t>dimanche de l’Avent</w:t>
      </w:r>
      <w:r w:rsidR="00CF1326" w:rsidRPr="008D6417">
        <w:rPr>
          <w:rFonts w:ascii="Times New Roman" w:hAnsi="Times New Roman"/>
          <w:sz w:val="28"/>
          <w:szCs w:val="28"/>
        </w:rPr>
        <w:t xml:space="preserve"> pour</w:t>
      </w:r>
      <w:r w:rsidR="00E738AC">
        <w:rPr>
          <w:rFonts w:ascii="Times New Roman" w:hAnsi="Times New Roman"/>
          <w:sz w:val="28"/>
          <w:szCs w:val="28"/>
        </w:rPr>
        <w:t> :</w:t>
      </w:r>
    </w:p>
    <w:p w:rsidR="0001011A" w:rsidRPr="00E738AC" w:rsidRDefault="008D6417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 xml:space="preserve">une </w:t>
      </w:r>
      <w:r w:rsidR="0001011A" w:rsidRPr="00E738AC">
        <w:rPr>
          <w:rFonts w:ascii="Times New Roman" w:hAnsi="Times New Roman"/>
          <w:i/>
          <w:sz w:val="28"/>
          <w:szCs w:val="28"/>
        </w:rPr>
        <w:t>plus grande prise de conscience de la nécessité de la paix dans le monde et particulièrement dans notre sous-région</w:t>
      </w:r>
      <w:r w:rsidRPr="00E738AC">
        <w:rPr>
          <w:rFonts w:ascii="Times New Roman" w:hAnsi="Times New Roman"/>
          <w:i/>
          <w:sz w:val="28"/>
          <w:szCs w:val="28"/>
        </w:rPr>
        <w:t xml:space="preserve"> des Grands Lacs ;</w:t>
      </w:r>
    </w:p>
    <w:p w:rsidR="0001011A" w:rsidRPr="00E738AC" w:rsidRDefault="0001011A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 xml:space="preserve">un </w:t>
      </w:r>
      <w:r w:rsidR="004D1396" w:rsidRPr="00E738AC">
        <w:rPr>
          <w:rFonts w:ascii="Times New Roman" w:hAnsi="Times New Roman"/>
          <w:i/>
          <w:sz w:val="28"/>
          <w:szCs w:val="28"/>
        </w:rPr>
        <w:t>engagement plus effectif de l’Eglise</w:t>
      </w:r>
      <w:r w:rsidR="008D6417" w:rsidRPr="00E738AC">
        <w:rPr>
          <w:rFonts w:ascii="Times New Roman" w:hAnsi="Times New Roman"/>
          <w:i/>
          <w:sz w:val="28"/>
          <w:szCs w:val="28"/>
        </w:rPr>
        <w:t xml:space="preserve"> dans la recherche de la paix ;</w:t>
      </w:r>
      <w:r w:rsidR="00C16C30" w:rsidRPr="00E738AC">
        <w:rPr>
          <w:rFonts w:ascii="Times New Roman" w:hAnsi="Times New Roman"/>
          <w:i/>
          <w:sz w:val="28"/>
          <w:szCs w:val="28"/>
        </w:rPr>
        <w:t xml:space="preserve"> </w:t>
      </w:r>
    </w:p>
    <w:p w:rsidR="0001011A" w:rsidRPr="00E738AC" w:rsidRDefault="00CA33A0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>l</w:t>
      </w:r>
      <w:r w:rsidR="00F43510" w:rsidRPr="00E738AC">
        <w:rPr>
          <w:rFonts w:ascii="Times New Roman" w:hAnsi="Times New Roman"/>
          <w:i/>
          <w:sz w:val="28"/>
          <w:szCs w:val="28"/>
        </w:rPr>
        <w:t>a consolidation</w:t>
      </w:r>
      <w:r w:rsidR="004D1396" w:rsidRPr="00E738AC">
        <w:rPr>
          <w:rFonts w:ascii="Times New Roman" w:hAnsi="Times New Roman"/>
          <w:i/>
          <w:sz w:val="28"/>
          <w:szCs w:val="28"/>
        </w:rPr>
        <w:t xml:space="preserve"> de la cohésion sociale</w:t>
      </w:r>
      <w:r w:rsidR="008D6417" w:rsidRPr="00E738AC">
        <w:rPr>
          <w:rFonts w:ascii="Times New Roman" w:hAnsi="Times New Roman"/>
          <w:i/>
          <w:sz w:val="28"/>
          <w:szCs w:val="28"/>
        </w:rPr>
        <w:t xml:space="preserve"> et le renforcement de la justice et de la réconciliation dans la vérité ;</w:t>
      </w:r>
    </w:p>
    <w:p w:rsidR="0001011A" w:rsidRPr="00E738AC" w:rsidRDefault="00C16C30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>l</w:t>
      </w:r>
      <w:r w:rsidR="004D1396" w:rsidRPr="00E738AC">
        <w:rPr>
          <w:rFonts w:ascii="Times New Roman" w:hAnsi="Times New Roman"/>
          <w:i/>
          <w:sz w:val="28"/>
          <w:szCs w:val="28"/>
        </w:rPr>
        <w:t>’accompagnement des peuples pour sortir de la misère</w:t>
      </w:r>
      <w:r w:rsidR="00F43510" w:rsidRPr="00E738AC">
        <w:rPr>
          <w:rFonts w:ascii="Times New Roman" w:hAnsi="Times New Roman"/>
          <w:i/>
          <w:sz w:val="28"/>
          <w:szCs w:val="28"/>
        </w:rPr>
        <w:t xml:space="preserve"> et de la pauvreté</w:t>
      </w:r>
      <w:r w:rsidR="004D1396" w:rsidRPr="00E738AC">
        <w:rPr>
          <w:rFonts w:ascii="Times New Roman" w:hAnsi="Times New Roman"/>
          <w:i/>
          <w:sz w:val="28"/>
          <w:szCs w:val="28"/>
        </w:rPr>
        <w:t xml:space="preserve">. </w:t>
      </w:r>
    </w:p>
    <w:p w:rsidR="0001011A" w:rsidRPr="00E738AC" w:rsidRDefault="004D1396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>L’Education</w:t>
      </w:r>
      <w:r w:rsidR="00E738AC">
        <w:rPr>
          <w:rFonts w:ascii="Times New Roman" w:hAnsi="Times New Roman"/>
          <w:i/>
          <w:sz w:val="28"/>
          <w:szCs w:val="28"/>
        </w:rPr>
        <w:t xml:space="preserve"> du peuple à la paix des cœurs et l’amour fraternel ;</w:t>
      </w:r>
    </w:p>
    <w:p w:rsidR="004D1396" w:rsidRPr="00E738AC" w:rsidRDefault="00F43510" w:rsidP="008D6417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i/>
          <w:sz w:val="28"/>
          <w:szCs w:val="28"/>
        </w:rPr>
      </w:pPr>
      <w:r w:rsidRPr="00E738AC">
        <w:rPr>
          <w:rFonts w:ascii="Times New Roman" w:hAnsi="Times New Roman"/>
          <w:i/>
          <w:sz w:val="28"/>
          <w:szCs w:val="28"/>
        </w:rPr>
        <w:t xml:space="preserve">le </w:t>
      </w:r>
      <w:r w:rsidR="004D1396" w:rsidRPr="00E738AC">
        <w:rPr>
          <w:rFonts w:ascii="Times New Roman" w:hAnsi="Times New Roman"/>
          <w:i/>
          <w:sz w:val="28"/>
          <w:szCs w:val="28"/>
        </w:rPr>
        <w:t>témoignage de la foi chrétienne dans une région en cr</w:t>
      </w:r>
      <w:r w:rsidR="00E738AC">
        <w:rPr>
          <w:rFonts w:ascii="Times New Roman" w:hAnsi="Times New Roman"/>
          <w:i/>
          <w:sz w:val="28"/>
          <w:szCs w:val="28"/>
        </w:rPr>
        <w:t>ise.</w:t>
      </w:r>
    </w:p>
    <w:p w:rsidR="004D1396" w:rsidRPr="00CA33A0" w:rsidRDefault="004D1396" w:rsidP="004D1396">
      <w:pPr>
        <w:pStyle w:val="Paragraphedeliste"/>
        <w:rPr>
          <w:rFonts w:ascii="Times New Roman" w:hAnsi="Times New Roman"/>
          <w:sz w:val="28"/>
          <w:szCs w:val="28"/>
        </w:rPr>
      </w:pPr>
    </w:p>
    <w:p w:rsidR="00F11862" w:rsidRPr="00444D15" w:rsidRDefault="0001011A" w:rsidP="004D1396">
      <w:pPr>
        <w:pStyle w:val="Paragraphedeliste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D15">
        <w:rPr>
          <w:rFonts w:ascii="Times New Roman" w:hAnsi="Times New Roman"/>
          <w:b/>
          <w:sz w:val="28"/>
          <w:szCs w:val="28"/>
          <w:lang w:val="fr-FR"/>
        </w:rPr>
        <w:t xml:space="preserve">La construction de la paix est une </w:t>
      </w:r>
      <w:r w:rsidR="00EB715E">
        <w:rPr>
          <w:rFonts w:ascii="Times New Roman" w:hAnsi="Times New Roman"/>
          <w:b/>
          <w:sz w:val="28"/>
          <w:szCs w:val="28"/>
          <w:lang w:val="fr-FR"/>
        </w:rPr>
        <w:t>mission</w:t>
      </w:r>
      <w:r w:rsidRPr="00444D15">
        <w:rPr>
          <w:rFonts w:ascii="Times New Roman" w:hAnsi="Times New Roman"/>
          <w:b/>
          <w:sz w:val="28"/>
          <w:szCs w:val="28"/>
          <w:lang w:val="fr-FR"/>
        </w:rPr>
        <w:t xml:space="preserve"> continue</w:t>
      </w:r>
      <w:r w:rsidRPr="00444D15">
        <w:rPr>
          <w:rFonts w:ascii="Times New Roman" w:hAnsi="Times New Roman"/>
          <w:sz w:val="28"/>
          <w:szCs w:val="28"/>
          <w:lang w:val="fr-FR"/>
        </w:rPr>
        <w:t xml:space="preserve">. Nous nous réunirons </w:t>
      </w:r>
      <w:r w:rsidR="00444D15" w:rsidRPr="00444D15">
        <w:rPr>
          <w:rFonts w:ascii="Times New Roman" w:hAnsi="Times New Roman"/>
          <w:sz w:val="28"/>
          <w:szCs w:val="28"/>
          <w:lang w:val="fr-FR"/>
        </w:rPr>
        <w:t xml:space="preserve">à Goma </w:t>
      </w:r>
      <w:r w:rsidRPr="00444D15">
        <w:rPr>
          <w:rFonts w:ascii="Times New Roman" w:hAnsi="Times New Roman"/>
          <w:sz w:val="28"/>
          <w:szCs w:val="28"/>
          <w:lang w:val="fr-FR"/>
        </w:rPr>
        <w:t>autour des Evêques</w:t>
      </w:r>
      <w:r w:rsidR="00444D15" w:rsidRPr="00444D1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44D1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4D15" w:rsidRPr="00444D15">
        <w:rPr>
          <w:rFonts w:ascii="Times New Roman" w:hAnsi="Times New Roman"/>
          <w:sz w:val="28"/>
          <w:szCs w:val="28"/>
          <w:lang w:val="fr-FR"/>
        </w:rPr>
        <w:t>de l’ACEAC qui seront délégués par le Comité Permanent</w:t>
      </w:r>
      <w:r w:rsidRPr="00444D15">
        <w:rPr>
          <w:rFonts w:ascii="Times New Roman" w:hAnsi="Times New Roman"/>
          <w:sz w:val="28"/>
          <w:szCs w:val="28"/>
          <w:lang w:val="fr-FR"/>
        </w:rPr>
        <w:t xml:space="preserve">, le dimanche 28 </w:t>
      </w:r>
      <w:r w:rsidR="000A2651" w:rsidRPr="00444D15">
        <w:rPr>
          <w:rFonts w:ascii="Times New Roman" w:hAnsi="Times New Roman"/>
          <w:sz w:val="28"/>
          <w:szCs w:val="28"/>
          <w:lang w:val="fr-FR"/>
        </w:rPr>
        <w:t>janvier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 xml:space="preserve"> 2024</w:t>
      </w:r>
      <w:r w:rsidR="000A2651" w:rsidRPr="00444D15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 xml:space="preserve">pour une messe solennelle qui </w:t>
      </w:r>
      <w:r w:rsidRPr="00444D15">
        <w:rPr>
          <w:rFonts w:ascii="Times New Roman" w:hAnsi="Times New Roman"/>
          <w:sz w:val="28"/>
          <w:szCs w:val="28"/>
          <w:lang w:val="fr-FR"/>
        </w:rPr>
        <w:t>clôturer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>a,</w:t>
      </w:r>
      <w:r w:rsidRPr="00444D15">
        <w:rPr>
          <w:rFonts w:ascii="Times New Roman" w:hAnsi="Times New Roman"/>
          <w:sz w:val="28"/>
          <w:szCs w:val="28"/>
          <w:lang w:val="fr-FR"/>
        </w:rPr>
        <w:t xml:space="preserve"> au niveau régional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>,</w:t>
      </w:r>
      <w:r w:rsidRPr="00444D15">
        <w:rPr>
          <w:rFonts w:ascii="Times New Roman" w:hAnsi="Times New Roman"/>
          <w:sz w:val="28"/>
          <w:szCs w:val="28"/>
          <w:lang w:val="fr-FR"/>
        </w:rPr>
        <w:t xml:space="preserve"> la semaine 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 xml:space="preserve">de prière </w:t>
      </w:r>
      <w:r w:rsidRPr="00444D15">
        <w:rPr>
          <w:rFonts w:ascii="Times New Roman" w:hAnsi="Times New Roman"/>
          <w:sz w:val="28"/>
          <w:szCs w:val="28"/>
          <w:lang w:val="fr-FR"/>
        </w:rPr>
        <w:t>pour l’unité des chrétiens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 xml:space="preserve">, habituellement </w:t>
      </w:r>
      <w:r w:rsidR="00E738AC" w:rsidRPr="00444D15">
        <w:rPr>
          <w:rFonts w:ascii="Times New Roman" w:hAnsi="Times New Roman"/>
          <w:sz w:val="28"/>
          <w:szCs w:val="28"/>
          <w:lang w:val="fr-FR"/>
        </w:rPr>
        <w:t>célébrée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44D15">
        <w:rPr>
          <w:rFonts w:ascii="Times New Roman" w:hAnsi="Times New Roman"/>
          <w:sz w:val="28"/>
          <w:szCs w:val="28"/>
          <w:lang w:val="fr-FR"/>
        </w:rPr>
        <w:t>du 18 au 25 janvier.</w:t>
      </w:r>
      <w:r w:rsidR="00444D15" w:rsidRPr="00444D15">
        <w:rPr>
          <w:rFonts w:ascii="Times New Roman" w:hAnsi="Times New Roman"/>
          <w:sz w:val="28"/>
          <w:szCs w:val="28"/>
          <w:lang w:val="fr-FR"/>
        </w:rPr>
        <w:t xml:space="preserve"> Dans la même perspective, 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>les Evê</w:t>
      </w:r>
      <w:r w:rsidR="00F11862" w:rsidRPr="00444D15">
        <w:rPr>
          <w:rFonts w:ascii="Times New Roman" w:hAnsi="Times New Roman"/>
          <w:sz w:val="28"/>
          <w:szCs w:val="28"/>
          <w:lang w:val="fr-FR"/>
        </w:rPr>
        <w:t>q</w:t>
      </w:r>
      <w:r w:rsidR="00417C37" w:rsidRPr="00444D15">
        <w:rPr>
          <w:rFonts w:ascii="Times New Roman" w:hAnsi="Times New Roman"/>
          <w:sz w:val="28"/>
          <w:szCs w:val="28"/>
          <w:lang w:val="fr-FR"/>
        </w:rPr>
        <w:t>u</w:t>
      </w:r>
      <w:r w:rsidR="00F11862" w:rsidRPr="00444D15">
        <w:rPr>
          <w:rFonts w:ascii="Times New Roman" w:hAnsi="Times New Roman"/>
          <w:sz w:val="28"/>
          <w:szCs w:val="28"/>
          <w:lang w:val="fr-FR"/>
        </w:rPr>
        <w:t xml:space="preserve">es se rencontreront de nouveau </w:t>
      </w:r>
      <w:r w:rsidR="00444D15">
        <w:rPr>
          <w:rFonts w:ascii="Times New Roman" w:hAnsi="Times New Roman"/>
          <w:sz w:val="28"/>
          <w:szCs w:val="28"/>
          <w:lang w:val="fr-FR"/>
        </w:rPr>
        <w:t xml:space="preserve">au mois de mars 2024 pour continuer à réfléchir  sur </w:t>
      </w:r>
      <w:r w:rsidR="00F43510" w:rsidRPr="00444D15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44D15">
        <w:rPr>
          <w:rFonts w:ascii="Times New Roman" w:hAnsi="Times New Roman"/>
          <w:sz w:val="28"/>
          <w:szCs w:val="28"/>
          <w:lang w:val="fr-FR"/>
        </w:rPr>
        <w:t>les défis et les enjeux de la pastorale de la paix dans le cadre de la campagne « Paix aux Grands Lacs ».</w:t>
      </w:r>
    </w:p>
    <w:p w:rsidR="009A6783" w:rsidRPr="00363C89" w:rsidRDefault="009A6783" w:rsidP="009A6783">
      <w:pPr>
        <w:pStyle w:val="Paragraphedeliste"/>
        <w:ind w:left="1080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9A6783" w:rsidRPr="006B70A6" w:rsidRDefault="009A6783" w:rsidP="004D1396">
      <w:pPr>
        <w:pStyle w:val="Paragraphedeliste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44D15">
        <w:rPr>
          <w:rFonts w:ascii="Times New Roman" w:hAnsi="Times New Roman"/>
          <w:sz w:val="28"/>
          <w:szCs w:val="28"/>
        </w:rPr>
        <w:t>Au nom de</w:t>
      </w:r>
      <w:r w:rsidR="00444D15">
        <w:rPr>
          <w:rFonts w:ascii="Times New Roman" w:hAnsi="Times New Roman"/>
          <w:sz w:val="28"/>
          <w:szCs w:val="28"/>
        </w:rPr>
        <w:t xml:space="preserve"> nos deux</w:t>
      </w:r>
      <w:r w:rsidR="00417C37" w:rsidRPr="00444D15">
        <w:rPr>
          <w:rFonts w:ascii="Times New Roman" w:hAnsi="Times New Roman"/>
          <w:sz w:val="28"/>
          <w:szCs w:val="28"/>
        </w:rPr>
        <w:t xml:space="preserve"> Cardinaux et de mes Confrères</w:t>
      </w:r>
      <w:r w:rsidRPr="00444D15">
        <w:rPr>
          <w:rFonts w:ascii="Times New Roman" w:hAnsi="Times New Roman"/>
          <w:sz w:val="28"/>
          <w:szCs w:val="28"/>
        </w:rPr>
        <w:t xml:space="preserve"> Evêques de l’ACEAC, je vous </w:t>
      </w:r>
      <w:r w:rsidR="00DB6C94" w:rsidRPr="00444D15">
        <w:rPr>
          <w:rFonts w:ascii="Times New Roman" w:hAnsi="Times New Roman"/>
          <w:sz w:val="28"/>
          <w:szCs w:val="28"/>
        </w:rPr>
        <w:t>souhaite une bonne préparation à accueillir</w:t>
      </w:r>
      <w:r w:rsidR="00444D15">
        <w:rPr>
          <w:rFonts w:ascii="Times New Roman" w:hAnsi="Times New Roman"/>
          <w:sz w:val="28"/>
          <w:szCs w:val="28"/>
        </w:rPr>
        <w:t>,</w:t>
      </w:r>
      <w:r w:rsidR="00DB6C94" w:rsidRPr="00444D15">
        <w:rPr>
          <w:rFonts w:ascii="Times New Roman" w:hAnsi="Times New Roman"/>
          <w:sz w:val="28"/>
          <w:szCs w:val="28"/>
        </w:rPr>
        <w:t xml:space="preserve"> dans nos vies et nos cœurs</w:t>
      </w:r>
      <w:r w:rsidR="00444D15">
        <w:rPr>
          <w:rFonts w:ascii="Times New Roman" w:hAnsi="Times New Roman"/>
          <w:sz w:val="28"/>
          <w:szCs w:val="28"/>
        </w:rPr>
        <w:t>,</w:t>
      </w:r>
      <w:r w:rsidR="00DB6C94" w:rsidRPr="00444D15">
        <w:rPr>
          <w:rFonts w:ascii="Times New Roman" w:hAnsi="Times New Roman"/>
          <w:sz w:val="28"/>
          <w:szCs w:val="28"/>
        </w:rPr>
        <w:t xml:space="preserve"> la Nativité du Prince de la Paix</w:t>
      </w:r>
      <w:r w:rsidR="00444D15">
        <w:rPr>
          <w:rFonts w:ascii="Times New Roman" w:hAnsi="Times New Roman"/>
          <w:b/>
          <w:sz w:val="28"/>
          <w:szCs w:val="28"/>
        </w:rPr>
        <w:t xml:space="preserve">. </w:t>
      </w:r>
    </w:p>
    <w:p w:rsidR="009A6783" w:rsidRPr="00363C89" w:rsidRDefault="009A6783" w:rsidP="009A6783">
      <w:pPr>
        <w:suppressLineNumbers/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6783" w:rsidRPr="00363C89" w:rsidRDefault="009A6783" w:rsidP="009A678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63C89">
        <w:rPr>
          <w:rFonts w:ascii="Times New Roman" w:hAnsi="Times New Roman"/>
          <w:sz w:val="28"/>
          <w:szCs w:val="28"/>
        </w:rPr>
        <w:t>Que la Vierge Marie, Notre Dame de l’Afrique, Reine de la paix, soutienne nos efforts et intercède pour l’Afrique et les peuples des Grands Lacs !</w:t>
      </w:r>
    </w:p>
    <w:p w:rsidR="009A6783" w:rsidRDefault="009A6783" w:rsidP="009A6783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ED20A75" wp14:editId="1AE7FDAD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2361565" cy="1419860"/>
            <wp:effectExtent l="0" t="0" r="635" b="8890"/>
            <wp:wrapNone/>
            <wp:docPr id="2" name="Afbeelding 1" descr="cachet SG acec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achet SG acec c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D6">
        <w:rPr>
          <w:rFonts w:ascii="Times New Roman" w:hAnsi="Times New Roman"/>
          <w:b/>
          <w:i/>
          <w:sz w:val="28"/>
          <w:szCs w:val="28"/>
        </w:rPr>
        <w:t>Kinshasa, le </w:t>
      </w:r>
      <w:r w:rsidR="00DB6C94">
        <w:rPr>
          <w:rFonts w:ascii="Times New Roman" w:hAnsi="Times New Roman"/>
          <w:b/>
          <w:i/>
          <w:sz w:val="28"/>
          <w:szCs w:val="28"/>
        </w:rPr>
        <w:t>3 décembre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42D6">
        <w:rPr>
          <w:rFonts w:ascii="Times New Roman" w:hAnsi="Times New Roman"/>
          <w:b/>
          <w:i/>
          <w:sz w:val="28"/>
          <w:szCs w:val="28"/>
        </w:rPr>
        <w:t>202</w:t>
      </w:r>
      <w:r w:rsidR="00845B59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B6C94" w:rsidRPr="00363C89" w:rsidRDefault="00DB6C94" w:rsidP="009A6783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la fête Anniversaire de la création de l’ACEAC</w:t>
      </w:r>
    </w:p>
    <w:p w:rsidR="009A6783" w:rsidRPr="00363C89" w:rsidRDefault="009A6783" w:rsidP="009A6783">
      <w:pPr>
        <w:tabs>
          <w:tab w:val="left" w:pos="993"/>
        </w:tabs>
        <w:ind w:left="5245"/>
        <w:jc w:val="center"/>
        <w:rPr>
          <w:rFonts w:ascii="Times New Roman" w:hAnsi="Times New Roman"/>
          <w:sz w:val="28"/>
          <w:szCs w:val="28"/>
        </w:rPr>
      </w:pPr>
      <w:r w:rsidRPr="00363C89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José MOKO</w:t>
      </w:r>
      <w:r>
        <w:rPr>
          <w:rFonts w:ascii="Times New Roman" w:hAnsi="Times New Roman"/>
          <w:sz w:val="24"/>
          <w:szCs w:val="28"/>
        </w:rPr>
        <w:t>,</w:t>
      </w:r>
    </w:p>
    <w:p w:rsidR="009A6783" w:rsidRPr="00893FC4" w:rsidRDefault="009A6783" w:rsidP="009A6783">
      <w:pPr>
        <w:tabs>
          <w:tab w:val="left" w:pos="993"/>
        </w:tabs>
        <w:ind w:left="5245"/>
        <w:jc w:val="center"/>
        <w:rPr>
          <w:rFonts w:ascii="Times New Roman" w:hAnsi="Times New Roman"/>
          <w:i/>
          <w:iCs/>
          <w:sz w:val="28"/>
          <w:szCs w:val="28"/>
        </w:rPr>
      </w:pPr>
      <w:r w:rsidRPr="00363C89">
        <w:rPr>
          <w:rFonts w:ascii="Times New Roman" w:hAnsi="Times New Roman"/>
          <w:i/>
          <w:iCs/>
          <w:sz w:val="28"/>
          <w:szCs w:val="28"/>
        </w:rPr>
        <w:t>Président de l’ACEAC</w:t>
      </w:r>
    </w:p>
    <w:p w:rsidR="00013F87" w:rsidRDefault="00013F87"/>
    <w:sectPr w:rsidR="00013F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62" w:rsidRDefault="00044762" w:rsidP="009A6783">
      <w:pPr>
        <w:spacing w:after="0" w:line="240" w:lineRule="auto"/>
      </w:pPr>
      <w:r>
        <w:separator/>
      </w:r>
    </w:p>
  </w:endnote>
  <w:endnote w:type="continuationSeparator" w:id="0">
    <w:p w:rsidR="00044762" w:rsidRDefault="00044762" w:rsidP="009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0" w:rsidRPr="00A43468" w:rsidRDefault="00F43510">
    <w:pPr>
      <w:pStyle w:val="Pieddepage"/>
      <w:jc w:val="right"/>
      <w:rPr>
        <w:rFonts w:ascii="Times New Roman" w:hAnsi="Times New Roman"/>
      </w:rPr>
    </w:pPr>
    <w:r w:rsidRPr="00A43468">
      <w:rPr>
        <w:rFonts w:ascii="Times New Roman" w:hAnsi="Times New Roman"/>
      </w:rPr>
      <w:fldChar w:fldCharType="begin"/>
    </w:r>
    <w:r w:rsidRPr="00A43468">
      <w:rPr>
        <w:rFonts w:ascii="Times New Roman" w:hAnsi="Times New Roman"/>
      </w:rPr>
      <w:instrText>PAGE   \* MERGEFORMAT</w:instrText>
    </w:r>
    <w:r w:rsidRPr="00A43468">
      <w:rPr>
        <w:rFonts w:ascii="Times New Roman" w:hAnsi="Times New Roman"/>
      </w:rPr>
      <w:fldChar w:fldCharType="separate"/>
    </w:r>
    <w:r w:rsidR="00044762">
      <w:rPr>
        <w:rFonts w:ascii="Times New Roman" w:hAnsi="Times New Roman"/>
        <w:noProof/>
      </w:rPr>
      <w:t>1</w:t>
    </w:r>
    <w:r w:rsidRPr="00A43468">
      <w:rPr>
        <w:rFonts w:ascii="Times New Roman" w:hAnsi="Times New Roman"/>
      </w:rPr>
      <w:fldChar w:fldCharType="end"/>
    </w:r>
  </w:p>
  <w:p w:rsidR="00F43510" w:rsidRDefault="00F435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62" w:rsidRDefault="00044762" w:rsidP="009A6783">
      <w:pPr>
        <w:spacing w:after="0" w:line="240" w:lineRule="auto"/>
      </w:pPr>
      <w:r>
        <w:separator/>
      </w:r>
    </w:p>
  </w:footnote>
  <w:footnote w:type="continuationSeparator" w:id="0">
    <w:p w:rsidR="00044762" w:rsidRDefault="00044762" w:rsidP="009A6783">
      <w:pPr>
        <w:spacing w:after="0" w:line="240" w:lineRule="auto"/>
      </w:pPr>
      <w:r>
        <w:continuationSeparator/>
      </w:r>
    </w:p>
  </w:footnote>
  <w:footnote w:id="1">
    <w:p w:rsidR="00F43510" w:rsidRPr="005B3D1F" w:rsidRDefault="00F43510" w:rsidP="00CB42FC">
      <w:pPr>
        <w:pStyle w:val="Notedebasdepage"/>
        <w:jc w:val="both"/>
      </w:pPr>
      <w:r w:rsidRPr="005B3D1F">
        <w:rPr>
          <w:rStyle w:val="Appelnotedebasdep"/>
        </w:rPr>
        <w:footnoteRef/>
      </w:r>
      <w:r w:rsidRPr="005B3D1F">
        <w:t xml:space="preserve"> Cf. ACEAC, </w:t>
      </w:r>
      <w:r w:rsidRPr="005B3D1F">
        <w:rPr>
          <w:i/>
        </w:rPr>
        <w:t>Contribution de l’Église Catholique au processus de Paix dans la sous-région des Grands Lacs. « Recherchons … ce qui contribue à la paix (Rm 14, 19)</w:t>
      </w:r>
      <w:r w:rsidRPr="005B3D1F">
        <w:t> ». Message de la VI</w:t>
      </w:r>
      <w:r w:rsidRPr="005B3D1F">
        <w:rPr>
          <w:vertAlign w:val="superscript"/>
        </w:rPr>
        <w:t>ème</w:t>
      </w:r>
      <w:r w:rsidRPr="005B3D1F">
        <w:t xml:space="preserve"> Assemblée Plénière de l’ACEAC aux fidèles catholiques de la sous-région des Grands Lacs et aux hommes de bonne volonté, § 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E88"/>
    <w:multiLevelType w:val="hybridMultilevel"/>
    <w:tmpl w:val="98ECF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96D"/>
    <w:multiLevelType w:val="hybridMultilevel"/>
    <w:tmpl w:val="98ECF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4DDC"/>
    <w:multiLevelType w:val="hybridMultilevel"/>
    <w:tmpl w:val="7FE4E8E2"/>
    <w:lvl w:ilvl="0" w:tplc="FA982DA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37C0E"/>
    <w:multiLevelType w:val="hybridMultilevel"/>
    <w:tmpl w:val="ADCE4212"/>
    <w:lvl w:ilvl="0" w:tplc="276227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C05D2"/>
    <w:multiLevelType w:val="hybridMultilevel"/>
    <w:tmpl w:val="40F8F94A"/>
    <w:lvl w:ilvl="0" w:tplc="3BF216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5B58"/>
    <w:multiLevelType w:val="hybridMultilevel"/>
    <w:tmpl w:val="59E62D64"/>
    <w:lvl w:ilvl="0" w:tplc="E56033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A2911"/>
    <w:multiLevelType w:val="hybridMultilevel"/>
    <w:tmpl w:val="9DEE2AE4"/>
    <w:lvl w:ilvl="0" w:tplc="76843B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03F70"/>
    <w:multiLevelType w:val="hybridMultilevel"/>
    <w:tmpl w:val="1E424244"/>
    <w:lvl w:ilvl="0" w:tplc="57FCC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6B6D19"/>
    <w:multiLevelType w:val="hybridMultilevel"/>
    <w:tmpl w:val="61768BBC"/>
    <w:lvl w:ilvl="0" w:tplc="CB1687E2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002B0"/>
    <w:multiLevelType w:val="hybridMultilevel"/>
    <w:tmpl w:val="F2008F38"/>
    <w:lvl w:ilvl="0" w:tplc="C924E38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3"/>
    <w:rsid w:val="0001011A"/>
    <w:rsid w:val="00013F87"/>
    <w:rsid w:val="00044762"/>
    <w:rsid w:val="00045B5C"/>
    <w:rsid w:val="0004679E"/>
    <w:rsid w:val="000A2651"/>
    <w:rsid w:val="001234BD"/>
    <w:rsid w:val="001D43E1"/>
    <w:rsid w:val="00323A7F"/>
    <w:rsid w:val="00373971"/>
    <w:rsid w:val="00417C37"/>
    <w:rsid w:val="00444D15"/>
    <w:rsid w:val="004D1396"/>
    <w:rsid w:val="00662108"/>
    <w:rsid w:val="00740753"/>
    <w:rsid w:val="0079450A"/>
    <w:rsid w:val="00845B59"/>
    <w:rsid w:val="008C69A0"/>
    <w:rsid w:val="008D6417"/>
    <w:rsid w:val="0092746D"/>
    <w:rsid w:val="00952DA9"/>
    <w:rsid w:val="009A6783"/>
    <w:rsid w:val="00A067ED"/>
    <w:rsid w:val="00A60DE1"/>
    <w:rsid w:val="00B43D74"/>
    <w:rsid w:val="00B612B7"/>
    <w:rsid w:val="00BE3B63"/>
    <w:rsid w:val="00BF614E"/>
    <w:rsid w:val="00C16C30"/>
    <w:rsid w:val="00CA33A0"/>
    <w:rsid w:val="00CB42FC"/>
    <w:rsid w:val="00CB7A2B"/>
    <w:rsid w:val="00CF1326"/>
    <w:rsid w:val="00DB6C94"/>
    <w:rsid w:val="00DD244B"/>
    <w:rsid w:val="00E232B3"/>
    <w:rsid w:val="00E738AC"/>
    <w:rsid w:val="00EB715E"/>
    <w:rsid w:val="00EF5554"/>
    <w:rsid w:val="00F11862"/>
    <w:rsid w:val="00F43510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6783"/>
    <w:pPr>
      <w:ind w:left="720"/>
      <w:contextualSpacing/>
    </w:pPr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rsid w:val="009A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A67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A6783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A6783"/>
    <w:rPr>
      <w:rFonts w:ascii="Calibri" w:eastAsia="Calibri" w:hAnsi="Calibri" w:cs="Times New Roman"/>
      <w:lang w:val="fr-BE"/>
    </w:rPr>
  </w:style>
  <w:style w:type="character" w:styleId="Lienhypertexte">
    <w:name w:val="Hyperlink"/>
    <w:uiPriority w:val="99"/>
    <w:qFormat/>
    <w:rsid w:val="009A6783"/>
    <w:rPr>
      <w:color w:val="D2611C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A6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A6783"/>
    <w:rPr>
      <w:rFonts w:ascii="Calibri" w:eastAsia="Calibri" w:hAnsi="Calibri" w:cs="Times New Roman"/>
    </w:rPr>
  </w:style>
  <w:style w:type="paragraph" w:customStyle="1" w:styleId="Default">
    <w:name w:val="Default"/>
    <w:rsid w:val="004D1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6783"/>
    <w:pPr>
      <w:ind w:left="720"/>
      <w:contextualSpacing/>
    </w:pPr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rsid w:val="009A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A67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A6783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9A6783"/>
    <w:rPr>
      <w:rFonts w:ascii="Calibri" w:eastAsia="Calibri" w:hAnsi="Calibri" w:cs="Times New Roman"/>
      <w:lang w:val="fr-BE"/>
    </w:rPr>
  </w:style>
  <w:style w:type="character" w:styleId="Lienhypertexte">
    <w:name w:val="Hyperlink"/>
    <w:uiPriority w:val="99"/>
    <w:qFormat/>
    <w:rsid w:val="009A6783"/>
    <w:rPr>
      <w:color w:val="D2611C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A6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A6783"/>
    <w:rPr>
      <w:rFonts w:ascii="Calibri" w:eastAsia="Calibri" w:hAnsi="Calibri" w:cs="Times New Roman"/>
    </w:rPr>
  </w:style>
  <w:style w:type="paragraph" w:customStyle="1" w:styleId="Default">
    <w:name w:val="Default"/>
    <w:rsid w:val="004D1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VALENS</cp:lastModifiedBy>
  <cp:revision>2</cp:revision>
  <cp:lastPrinted>2023-11-24T06:57:00Z</cp:lastPrinted>
  <dcterms:created xsi:type="dcterms:W3CDTF">2023-11-24T07:18:00Z</dcterms:created>
  <dcterms:modified xsi:type="dcterms:W3CDTF">2023-11-24T07:18:00Z</dcterms:modified>
</cp:coreProperties>
</file>